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proofErr w:type="gramStart"/>
      <w:r w:rsidR="001011ED">
        <w:rPr>
          <w:rFonts w:ascii="Arial" w:hAnsi="Arial" w:cs="Arial"/>
          <w:sz w:val="24"/>
          <w:szCs w:val="24"/>
        </w:rPr>
        <w:t xml:space="preserve">14- </w:t>
      </w:r>
      <w:r w:rsidR="004B7EF1">
        <w:rPr>
          <w:rFonts w:ascii="Arial" w:hAnsi="Arial" w:cs="Arial"/>
          <w:sz w:val="24"/>
          <w:szCs w:val="24"/>
        </w:rPr>
        <w:t xml:space="preserve"> </w:t>
      </w:r>
      <w:r w:rsidR="001011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  <w:proofErr w:type="gramEnd"/>
      <w:r>
        <w:rPr>
          <w:rFonts w:ascii="Arial" w:hAnsi="Arial" w:cs="Arial"/>
          <w:sz w:val="24"/>
          <w:szCs w:val="24"/>
        </w:rPr>
        <w:t>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>A</w:t>
      </w:r>
      <w:r w:rsidR="001011ED">
        <w:rPr>
          <w:rFonts w:ascii="Arial" w:hAnsi="Arial" w:cs="Arial"/>
          <w:sz w:val="24"/>
          <w:szCs w:val="24"/>
        </w:rPr>
        <w:t>z</w:t>
      </w:r>
      <w:proofErr w:type="gramEnd"/>
      <w:r w:rsidR="001011ED">
        <w:rPr>
          <w:rFonts w:ascii="Arial" w:hAnsi="Arial" w:cs="Arial"/>
          <w:sz w:val="24"/>
          <w:szCs w:val="24"/>
        </w:rPr>
        <w:t xml:space="preserve"> Árpád utca (Temető) </w:t>
      </w:r>
      <w:r w:rsidR="005325C0" w:rsidRPr="005325C0">
        <w:rPr>
          <w:rFonts w:ascii="Arial" w:hAnsi="Arial" w:cs="Arial"/>
          <w:sz w:val="24"/>
          <w:szCs w:val="24"/>
        </w:rPr>
        <w:t>területének igénylése a Magyar Államtól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0714B4">
        <w:rPr>
          <w:rFonts w:ascii="Arial" w:hAnsi="Arial" w:cs="Arial"/>
          <w:b/>
          <w:sz w:val="24"/>
          <w:szCs w:val="24"/>
        </w:rPr>
        <w:t xml:space="preserve">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1011ED">
        <w:rPr>
          <w:rFonts w:ascii="Arial" w:hAnsi="Arial" w:cs="Arial"/>
          <w:sz w:val="24"/>
          <w:szCs w:val="24"/>
        </w:rPr>
        <w:t>Adorján</w:t>
      </w:r>
      <w:proofErr w:type="gramEnd"/>
      <w:r w:rsidR="001011ED">
        <w:rPr>
          <w:rFonts w:ascii="Arial" w:hAnsi="Arial" w:cs="Arial"/>
          <w:sz w:val="24"/>
          <w:szCs w:val="24"/>
        </w:rPr>
        <w:t xml:space="preserve"> Zoltán beruházási ügyintéző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proofErr w:type="gramStart"/>
      <w:r w:rsidRPr="005325C0">
        <w:rPr>
          <w:rFonts w:ascii="Arial" w:hAnsi="Arial" w:cs="Arial"/>
          <w:sz w:val="24"/>
          <w:szCs w:val="24"/>
        </w:rPr>
        <w:t>dr.</w:t>
      </w:r>
      <w:proofErr w:type="gramEnd"/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Pr="000714B4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0C81" w:rsidRDefault="00870C8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0C81" w:rsidRDefault="00870C8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Tisztelt Képviselő-testület!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</w:t>
      </w:r>
      <w:r w:rsidR="00DA25CC">
        <w:rPr>
          <w:rFonts w:ascii="Arial" w:hAnsi="Arial" w:cs="Arial"/>
        </w:rPr>
        <w:t>Hévíz Város Köztemetőjének</w:t>
      </w:r>
      <w:r w:rsidRPr="00C85FB9">
        <w:rPr>
          <w:rFonts w:ascii="Arial" w:hAnsi="Arial" w:cs="Arial"/>
        </w:rPr>
        <w:t xml:space="preserve"> főbejárati</w:t>
      </w:r>
      <w:r w:rsidR="00DA25CC">
        <w:rPr>
          <w:rFonts w:ascii="Arial" w:hAnsi="Arial" w:cs="Arial"/>
        </w:rPr>
        <w:t xml:space="preserve"> – a ravatalozó épületet is magába foglaló </w:t>
      </w:r>
      <w:r w:rsidR="004B7EF1">
        <w:rPr>
          <w:rFonts w:ascii="Arial" w:hAnsi="Arial" w:cs="Arial"/>
        </w:rPr>
        <w:t>–</w:t>
      </w:r>
      <w:r w:rsidRPr="00C85FB9">
        <w:rPr>
          <w:rFonts w:ascii="Arial" w:hAnsi="Arial" w:cs="Arial"/>
        </w:rPr>
        <w:t xml:space="preserve"> útja, </w:t>
      </w:r>
      <w:r w:rsidR="00DA25CC">
        <w:rPr>
          <w:rFonts w:ascii="Arial" w:hAnsi="Arial" w:cs="Arial"/>
        </w:rPr>
        <w:t>amely</w:t>
      </w:r>
      <w:r w:rsidRPr="00C85FB9">
        <w:rPr>
          <w:rFonts w:ascii="Arial" w:hAnsi="Arial" w:cs="Arial"/>
        </w:rPr>
        <w:t xml:space="preserve"> a Büki </w:t>
      </w:r>
      <w:r w:rsidR="00DA25CC">
        <w:rPr>
          <w:rFonts w:ascii="Arial" w:hAnsi="Arial" w:cs="Arial"/>
        </w:rPr>
        <w:t>utcáig terjed, a Keszthelyi Járási Földhivatal nyilvántartásában Hévíz (külterület) 065. hrsz. alatt, „kivett, országos közút” megnevezésű</w:t>
      </w:r>
      <w:r w:rsidR="007630DE">
        <w:rPr>
          <w:rFonts w:ascii="Arial" w:hAnsi="Arial" w:cs="Arial"/>
        </w:rPr>
        <w:t xml:space="preserve">, </w:t>
      </w:r>
      <w:proofErr w:type="gramStart"/>
      <w:r w:rsidR="007630DE">
        <w:rPr>
          <w:rFonts w:ascii="Arial" w:hAnsi="Arial" w:cs="Arial"/>
        </w:rPr>
        <w:t>1</w:t>
      </w:r>
      <w:proofErr w:type="gramEnd"/>
      <w:r w:rsidR="007630DE">
        <w:rPr>
          <w:rFonts w:ascii="Arial" w:hAnsi="Arial" w:cs="Arial"/>
        </w:rPr>
        <w:t xml:space="preserve"> ha 7495 m2</w:t>
      </w:r>
      <w:r w:rsidR="00DA25CC">
        <w:rPr>
          <w:rFonts w:ascii="Arial" w:hAnsi="Arial" w:cs="Arial"/>
        </w:rPr>
        <w:t xml:space="preserve"> ingatlanként </w:t>
      </w:r>
      <w:r w:rsidRPr="00C85FB9">
        <w:rPr>
          <w:rFonts w:ascii="Arial" w:hAnsi="Arial" w:cs="Arial"/>
        </w:rPr>
        <w:t>szerepel.</w:t>
      </w:r>
    </w:p>
    <w:p w:rsidR="001011ED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1992-ben ezen </w:t>
      </w:r>
      <w:r w:rsidR="00DA25CC">
        <w:rPr>
          <w:rFonts w:ascii="Arial" w:hAnsi="Arial" w:cs="Arial"/>
        </w:rPr>
        <w:t>a területen</w:t>
      </w:r>
      <w:r w:rsidRPr="00C85FB9">
        <w:rPr>
          <w:rFonts w:ascii="Arial" w:hAnsi="Arial" w:cs="Arial"/>
        </w:rPr>
        <w:t xml:space="preserve"> épült meg</w:t>
      </w:r>
      <w:r w:rsidR="00DA25CC">
        <w:rPr>
          <w:rFonts w:ascii="Arial" w:hAnsi="Arial" w:cs="Arial"/>
        </w:rPr>
        <w:t xml:space="preserve"> a </w:t>
      </w:r>
      <w:proofErr w:type="spellStart"/>
      <w:r w:rsidR="00DA25CC">
        <w:rPr>
          <w:rFonts w:ascii="Arial" w:hAnsi="Arial" w:cs="Arial"/>
        </w:rPr>
        <w:t>Középülettervező</w:t>
      </w:r>
      <w:proofErr w:type="spellEnd"/>
      <w:r w:rsidR="00DA25CC">
        <w:rPr>
          <w:rFonts w:ascii="Arial" w:hAnsi="Arial" w:cs="Arial"/>
        </w:rPr>
        <w:t xml:space="preserve"> Rt. munkatársa,</w:t>
      </w:r>
      <w:r w:rsidRPr="00C85FB9">
        <w:rPr>
          <w:rFonts w:ascii="Arial" w:hAnsi="Arial" w:cs="Arial"/>
        </w:rPr>
        <w:t xml:space="preserve"> </w:t>
      </w:r>
      <w:r w:rsidR="00DA25CC">
        <w:rPr>
          <w:rFonts w:ascii="Arial" w:hAnsi="Arial" w:cs="Arial"/>
        </w:rPr>
        <w:t>Csontos Csaba mérnök tervei alapján</w:t>
      </w:r>
      <w:r w:rsidRPr="00C85FB9">
        <w:rPr>
          <w:rFonts w:ascii="Arial" w:hAnsi="Arial" w:cs="Arial"/>
        </w:rPr>
        <w:t xml:space="preserve"> mostani ravatalozó.</w:t>
      </w:r>
    </w:p>
    <w:p w:rsidR="00DA25CC" w:rsidRDefault="00DA25CC" w:rsidP="001011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Ravatalozó épülete az ingatlan-nyilvántartásban feltüntetve nincsen, ehhez azonban szükséges az érintett útszakasz megszerzésére vonatkozó eljárás lefolytatása.</w:t>
      </w:r>
    </w:p>
    <w:p w:rsidR="007630DE" w:rsidRDefault="007630DE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7630DE" w:rsidP="001011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(külterület) 065. hrsz-ú ingatlan megosztására vonatkozóan Hévíz Város Önkormányzat Képviselő-testületének 194/2014. (VI. 26.) határozata alapján Molnár Szilárd József fölmérő mérnök 1/2015. munkaszám alatt elkészítette a változási vázrajzot. A vázrajz alapján az „országos közút” három részre történő megosztására kerülne sor. A megosztás után kialakul a 065/1. hrsz-ú 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ha 4824 m2 nagyságú terület (továbbra is a Magyar Állam tulajdonában marad), valamint két kisebb terület, a 065/2. hrsz-ú 1591 m2 nagyságú, és a 065/3. hrsz-ú 1080 m2 nagyságú ingatlan.</w:t>
      </w:r>
      <w:r w:rsidR="003F2B17">
        <w:rPr>
          <w:rFonts w:ascii="Arial" w:hAnsi="Arial" w:cs="Arial"/>
        </w:rPr>
        <w:t xml:space="preserve"> A keletkező 065/2. hrsz-ú ingatlanon áll a Ravatalozó épülete, a 065/3. hrsz-ú ingatlan pedig a természetben az Árpád utca részét képezi. Az eljárás célja tehát ezen útszakaszok tulajdonjogának ingyenes megszerzése.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alaptörvényi kötelezésnek megfelelően legmagasabb jogszabályi szinten kerülnek meghatározásra az állami és önkormányzati közfeladatok ellátásának elsődleges infrastruktúráját jelentő nemzeti vagyon védelmének és a vagyonnal történő gazdálkodásnak az általános alapelvei.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 nemzeti vagyon védelmét a lehető legnagyobb mértékben, a legszigorúbb szabályozással biztosítja a törvény, lehetővé téve ugyanakkor az okszerű és célszerű gazdálkodást.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 nemzeti vagyon Alaptörvény szerinti behatárolása azt a célkitűzést fejezi ki, hogy az állam és az önkormányzatok által ellátott közfeladatok törvényben meghatározott megosztásának elve érvényesüljön az adott feladat ellátásához rendelt vagyonnak az állam tulajdonából önkormányzati tulajdonba, vagy – az adott feladatnak az államhoz történő telepítése esetén – önkormányzati tulajdonból állami tulajdonban kerülése során.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nemzeti vagyonról szóló </w:t>
      </w:r>
      <w:r w:rsidRPr="00C85FB9">
        <w:rPr>
          <w:rFonts w:ascii="Arial" w:hAnsi="Arial" w:cs="Arial"/>
          <w:b/>
        </w:rPr>
        <w:t>2011. évi CXVI. Törvény 13. §</w:t>
      </w:r>
      <w:proofErr w:type="spellStart"/>
      <w:r w:rsidRPr="00C85FB9">
        <w:rPr>
          <w:rFonts w:ascii="Arial" w:hAnsi="Arial" w:cs="Arial"/>
          <w:b/>
        </w:rPr>
        <w:t>-</w:t>
      </w:r>
      <w:proofErr w:type="gramStart"/>
      <w:r w:rsidRPr="00C85FB9">
        <w:rPr>
          <w:rFonts w:ascii="Arial" w:hAnsi="Arial" w:cs="Arial"/>
          <w:b/>
        </w:rPr>
        <w:t>a</w:t>
      </w:r>
      <w:proofErr w:type="spellEnd"/>
      <w:proofErr w:type="gramEnd"/>
      <w:r w:rsidRPr="00C85FB9">
        <w:rPr>
          <w:rFonts w:ascii="Arial" w:hAnsi="Arial" w:cs="Arial"/>
        </w:rPr>
        <w:t xml:space="preserve"> és az állami vagyonról szóló </w:t>
      </w:r>
      <w:r w:rsidRPr="00C85FB9">
        <w:rPr>
          <w:rFonts w:ascii="Arial" w:hAnsi="Arial" w:cs="Arial"/>
          <w:b/>
        </w:rPr>
        <w:t>2007. évi CVI. Törvény 36. § (2) bekezdésének c.) pontja</w:t>
      </w:r>
      <w:r w:rsidRPr="00C85FB9">
        <w:rPr>
          <w:rFonts w:ascii="Arial" w:hAnsi="Arial" w:cs="Arial"/>
        </w:rPr>
        <w:t xml:space="preserve"> alapján az állami vagyon tulajdonjoga helyi önkormányzat javára – törvényben, törvény felhatalmazása alapján kiadott jogszabályban foglalt feladatai elősegítése érdekében – ingyenesen átruházható.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ingyenes átruházásról a Kormány nyilvános határozattal dönt. Au MNV Zrt. az állami vagyon felügyeletéért felelős miniszter útján negyedévente tesz ingyenes tulajdonba adásra vonatkozó javaslatot a Kormány részére. A vagyonátadás illetékmentes.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önkormányzat a nemzeti vagyoni körből ingyenesen tulajdonba adott ingatlant a tulajdonjog megszerzésétől számított 15 évi g nem idegenítheti el, és a juttatás céljának megfelelően köteles hasznosítani, valamint állagát megóvni. Az önkormányzat az átruházott vagyon hasznosításáról évente köteles beszámolni az MNV Zrt. felé. Az ingyenesen tulajdonba adott ingatlanon a törvény erejénél fogva 15 évig elidegenítési tilalom áll fenn.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>Az ingyenesen átruházott vagyon juttatási célnak megfelelő felhasználását a térítésmentes tulajdonba adásról szóló szerződés és a vonatkozó jogszabályok által biztosított keretek között az MNV Zrt. vizsgálhatja.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 A tulajdonjog átruházásának részletes szabályai az állami vagyonnal való gazdálkodásról szóló </w:t>
      </w:r>
      <w:r w:rsidRPr="00C85FB9">
        <w:rPr>
          <w:rFonts w:ascii="Arial" w:hAnsi="Arial" w:cs="Arial"/>
          <w:b/>
        </w:rPr>
        <w:t xml:space="preserve">254/2007.(X.4.) </w:t>
      </w:r>
      <w:proofErr w:type="spellStart"/>
      <w:r w:rsidRPr="00C85FB9">
        <w:rPr>
          <w:rFonts w:ascii="Arial" w:hAnsi="Arial" w:cs="Arial"/>
          <w:b/>
        </w:rPr>
        <w:t>Korm.rendelet</w:t>
      </w:r>
      <w:proofErr w:type="spellEnd"/>
      <w:r w:rsidRPr="00C85FB9">
        <w:rPr>
          <w:rFonts w:ascii="Arial" w:hAnsi="Arial" w:cs="Arial"/>
        </w:rPr>
        <w:t xml:space="preserve"> tartalmazza.</w:t>
      </w:r>
    </w:p>
    <w:p w:rsidR="001011ED" w:rsidRPr="00C85FB9" w:rsidRDefault="001011ED" w:rsidP="001011ED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lastRenderedPageBreak/>
        <w:t xml:space="preserve">A </w:t>
      </w:r>
      <w:r w:rsidRPr="00C85FB9">
        <w:rPr>
          <w:rFonts w:ascii="Arial" w:hAnsi="Arial" w:cs="Arial"/>
          <w:b/>
        </w:rPr>
        <w:t xml:space="preserve">254/2007.(X.4.) </w:t>
      </w:r>
      <w:proofErr w:type="spellStart"/>
      <w:r w:rsidRPr="00C85FB9">
        <w:rPr>
          <w:rFonts w:ascii="Arial" w:hAnsi="Arial" w:cs="Arial"/>
          <w:b/>
        </w:rPr>
        <w:t>Korm.rendelet</w:t>
      </w:r>
      <w:proofErr w:type="spellEnd"/>
      <w:r w:rsidRPr="00C85FB9">
        <w:rPr>
          <w:rFonts w:ascii="Arial" w:hAnsi="Arial" w:cs="Arial"/>
          <w:b/>
        </w:rPr>
        <w:t xml:space="preserve"> 50. § (2) bekezdése</w:t>
      </w:r>
      <w:r w:rsidRPr="00C85FB9">
        <w:rPr>
          <w:rFonts w:ascii="Arial" w:hAnsi="Arial" w:cs="Arial"/>
        </w:rPr>
        <w:t xml:space="preserve"> értelmében az ingyenes önkormányzati tulajdonba adási kérelemnek tartalmaznia kell az alábbiakat: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C85FB9">
        <w:rPr>
          <w:rFonts w:ascii="Arial" w:hAnsi="Arial" w:cs="Arial"/>
        </w:rPr>
        <w:t>a</w:t>
      </w:r>
      <w:proofErr w:type="gramEnd"/>
      <w:r w:rsidRPr="00C85FB9">
        <w:rPr>
          <w:rFonts w:ascii="Arial" w:hAnsi="Arial" w:cs="Arial"/>
        </w:rPr>
        <w:t xml:space="preserve">., </w:t>
      </w:r>
      <w:proofErr w:type="spellStart"/>
      <w:r w:rsidRPr="00C85FB9">
        <w:rPr>
          <w:rFonts w:ascii="Arial" w:hAnsi="Arial" w:cs="Arial"/>
        </w:rPr>
        <w:t>a</w:t>
      </w:r>
      <w:proofErr w:type="spellEnd"/>
      <w:r w:rsidRPr="00C85FB9">
        <w:rPr>
          <w:rFonts w:ascii="Arial" w:hAnsi="Arial" w:cs="Arial"/>
        </w:rPr>
        <w:t xml:space="preserve"> tulajdonba adásra vonatkozó igényt, megjelölve a felhasználási célt, valamint a segítendő feladatot és az azt előíró jogszabályi rendelkezést,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b</w:t>
      </w:r>
      <w:proofErr w:type="gramStart"/>
      <w:r w:rsidRPr="00C85FB9">
        <w:rPr>
          <w:rFonts w:ascii="Arial" w:hAnsi="Arial" w:cs="Arial"/>
        </w:rPr>
        <w:t>.,</w:t>
      </w:r>
      <w:proofErr w:type="gramEnd"/>
      <w:r w:rsidRPr="00C85FB9">
        <w:rPr>
          <w:rFonts w:ascii="Arial" w:hAnsi="Arial" w:cs="Arial"/>
        </w:rPr>
        <w:t xml:space="preserve"> a kezdeményező nyilatkozatát arról, hogy vállalja a tulajdonba adás érdekében felmerülő költségek – ideértve a művelési ág szükséges megváltoztatásának költségét </w:t>
      </w:r>
      <w:r w:rsidR="004B7EF1">
        <w:rPr>
          <w:rFonts w:ascii="Arial" w:hAnsi="Arial" w:cs="Arial"/>
        </w:rPr>
        <w:t>–</w:t>
      </w:r>
      <w:r w:rsidRPr="00C85FB9">
        <w:rPr>
          <w:rFonts w:ascii="Arial" w:hAnsi="Arial" w:cs="Arial"/>
        </w:rPr>
        <w:t xml:space="preserve"> megtérítését,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C85FB9">
        <w:rPr>
          <w:rFonts w:ascii="Arial" w:hAnsi="Arial" w:cs="Arial"/>
        </w:rPr>
        <w:t>c.</w:t>
      </w:r>
      <w:proofErr w:type="gramEnd"/>
      <w:r w:rsidRPr="00C85FB9">
        <w:rPr>
          <w:rFonts w:ascii="Arial" w:hAnsi="Arial" w:cs="Arial"/>
        </w:rPr>
        <w:t>, helyi önkormányzat kezdeményezése esetén a képviselő-testület (közgyűlés) határozatát, amely az állami vagyon igényléséről hozott döntést tartalmazza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d</w:t>
      </w:r>
      <w:proofErr w:type="gramStart"/>
      <w:r w:rsidRPr="00C85FB9">
        <w:rPr>
          <w:rFonts w:ascii="Arial" w:hAnsi="Arial" w:cs="Arial"/>
        </w:rPr>
        <w:t>.,</w:t>
      </w:r>
      <w:proofErr w:type="gramEnd"/>
      <w:r w:rsidRPr="00C85FB9">
        <w:rPr>
          <w:rFonts w:ascii="Arial" w:hAnsi="Arial" w:cs="Arial"/>
        </w:rPr>
        <w:t xml:space="preserve"> védettség fennállása esetén (Örökségvédelmi, természetvédelmi, ill. </w:t>
      </w:r>
      <w:proofErr w:type="spellStart"/>
      <w:r w:rsidRPr="00C85FB9">
        <w:rPr>
          <w:rFonts w:ascii="Arial" w:hAnsi="Arial" w:cs="Arial"/>
        </w:rPr>
        <w:t>Natura</w:t>
      </w:r>
      <w:proofErr w:type="spellEnd"/>
      <w:r w:rsidRPr="00C85FB9">
        <w:rPr>
          <w:rFonts w:ascii="Arial" w:hAnsi="Arial" w:cs="Arial"/>
        </w:rPr>
        <w:t xml:space="preserve"> 2000) annak megjelölését, valamint az ahhoz kapcsolódó kötelezettségek vállalását.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Az ingatlan megszerzésének célja: temető (ravatalozó) működtetése.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 xml:space="preserve">A Magyarország helyi önkormányzatairól szóló </w:t>
      </w:r>
      <w:r w:rsidRPr="00C85FB9">
        <w:rPr>
          <w:rFonts w:ascii="Arial" w:hAnsi="Arial" w:cs="Arial"/>
          <w:b/>
        </w:rPr>
        <w:t>2011. évi CLXXXIX. törvény 13. § (1) bekezdés 2. pontja</w:t>
      </w:r>
      <w:r w:rsidRPr="00C85FB9">
        <w:rPr>
          <w:rFonts w:ascii="Arial" w:hAnsi="Arial" w:cs="Arial"/>
        </w:rPr>
        <w:t xml:space="preserve"> szerint a helyi közügyek, valamint a helyben biztosítható közfeladatok körében ellátandó helyi önkormányzati feladat a településüzemeltetés, ezen belül is a köztemetők kialakítása és fenntartása.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  <w:r w:rsidRPr="00C85FB9">
        <w:rPr>
          <w:rFonts w:ascii="Arial" w:hAnsi="Arial" w:cs="Arial"/>
        </w:rPr>
        <w:t>Fentieket a képviselő-testület határozatába kell foglalni vagy/és a határozatban az állami vagyon igényléséről szóló döntés mellett fel kell hatalmazni a helyi önkormányzat vezetőjét (Polgármester), hogy az egyes jognyilatkozatokat az ingyenes tulajdonba adással kapcsolatos eljárás során megtegye.</w:t>
      </w:r>
    </w:p>
    <w:p w:rsidR="001011ED" w:rsidRPr="00C85FB9" w:rsidRDefault="001011ED" w:rsidP="001011ED">
      <w:pPr>
        <w:spacing w:after="0" w:line="240" w:lineRule="auto"/>
        <w:jc w:val="both"/>
        <w:rPr>
          <w:rFonts w:ascii="Arial" w:hAnsi="Arial" w:cs="Arial"/>
        </w:rPr>
      </w:pPr>
    </w:p>
    <w:p w:rsidR="001011ED" w:rsidRPr="00C85FB9" w:rsidRDefault="001011ED" w:rsidP="001011ED">
      <w:pPr>
        <w:spacing w:after="0" w:line="240" w:lineRule="auto"/>
        <w:jc w:val="both"/>
      </w:pPr>
      <w:r w:rsidRPr="00C85FB9">
        <w:rPr>
          <w:rFonts w:ascii="Arial" w:hAnsi="Arial" w:cs="Arial"/>
          <w:b/>
        </w:rPr>
        <w:t>Hévíz (külterület) 065. hrsz-ú ingatlan:</w:t>
      </w:r>
      <w:r w:rsidRPr="00C85FB9">
        <w:rPr>
          <w:rFonts w:ascii="Arial" w:hAnsi="Arial" w:cs="Arial"/>
        </w:rPr>
        <w:t xml:space="preserve"> a terület </w:t>
      </w:r>
      <w:proofErr w:type="gramStart"/>
      <w:r w:rsidRPr="00C85FB9">
        <w:rPr>
          <w:rFonts w:ascii="Arial" w:hAnsi="Arial" w:cs="Arial"/>
        </w:rPr>
        <w:t>1</w:t>
      </w:r>
      <w:proofErr w:type="gramEnd"/>
      <w:r w:rsidRPr="00C85FB9">
        <w:rPr>
          <w:rFonts w:ascii="Arial" w:hAnsi="Arial" w:cs="Arial"/>
        </w:rPr>
        <w:t xml:space="preserve"> ha 7495 m2 nagyságú, „országos közút” megnevezésű ingatlan. A tulajdonosa 1/</w:t>
      </w:r>
      <w:proofErr w:type="spellStart"/>
      <w:r w:rsidRPr="00C85FB9">
        <w:rPr>
          <w:rFonts w:ascii="Arial" w:hAnsi="Arial" w:cs="Arial"/>
        </w:rPr>
        <w:t>1</w:t>
      </w:r>
      <w:proofErr w:type="spellEnd"/>
      <w:r w:rsidRPr="00C85FB9">
        <w:rPr>
          <w:rFonts w:ascii="Arial" w:hAnsi="Arial" w:cs="Arial"/>
        </w:rPr>
        <w:t xml:space="preserve"> tulajdoni hányadban a Magyar Állam, a vagyonkezelője a Közlekedésfejlesztési Koordinációs Központ (1024 Budapest, </w:t>
      </w:r>
      <w:proofErr w:type="spellStart"/>
      <w:r w:rsidRPr="00C85FB9">
        <w:rPr>
          <w:rFonts w:ascii="Arial" w:hAnsi="Arial" w:cs="Arial"/>
        </w:rPr>
        <w:t>Lövőház</w:t>
      </w:r>
      <w:proofErr w:type="spellEnd"/>
      <w:r w:rsidRPr="00C85FB9">
        <w:rPr>
          <w:rFonts w:ascii="Arial" w:hAnsi="Arial" w:cs="Arial"/>
        </w:rPr>
        <w:t xml:space="preserve"> u. 39.). Az ingatlant terheli az E</w:t>
      </w:r>
      <w:proofErr w:type="gramStart"/>
      <w:r w:rsidRPr="00C85FB9">
        <w:rPr>
          <w:rFonts w:ascii="Arial" w:hAnsi="Arial" w:cs="Arial"/>
        </w:rPr>
        <w:t>.ON</w:t>
      </w:r>
      <w:proofErr w:type="gramEnd"/>
      <w:r w:rsidRPr="00C85FB9">
        <w:rPr>
          <w:rFonts w:ascii="Arial" w:hAnsi="Arial" w:cs="Arial"/>
        </w:rPr>
        <w:t xml:space="preserve"> Dél-dunántúli Áramhálózati Zrt. javára bejegyzett vezetékjog.</w:t>
      </w:r>
    </w:p>
    <w:p w:rsidR="001011ED" w:rsidRDefault="001011ED" w:rsidP="00E66DF6">
      <w:pPr>
        <w:spacing w:after="0" w:line="240" w:lineRule="auto"/>
        <w:jc w:val="both"/>
        <w:rPr>
          <w:rFonts w:ascii="Arial" w:hAnsi="Arial" w:cs="Arial"/>
        </w:rPr>
      </w:pPr>
    </w:p>
    <w:p w:rsidR="001011ED" w:rsidRDefault="001011ED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7630DE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630DE">
        <w:rPr>
          <w:rFonts w:ascii="Arial" w:hAnsi="Arial" w:cs="Arial"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Pr="00825F29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március 1</w:t>
      </w:r>
      <w:r w:rsidR="003F2B17">
        <w:rPr>
          <w:rFonts w:ascii="Arial" w:hAnsi="Arial" w:cs="Arial"/>
          <w:sz w:val="22"/>
          <w:szCs w:val="22"/>
        </w:rPr>
        <w:t>1</w:t>
      </w:r>
      <w:r w:rsidRPr="00825F29">
        <w:rPr>
          <w:rFonts w:ascii="Arial" w:hAnsi="Arial" w:cs="Arial"/>
          <w:sz w:val="22"/>
          <w:szCs w:val="22"/>
        </w:rPr>
        <w:t>.</w:t>
      </w:r>
    </w:p>
    <w:p w:rsidR="00E66DF6" w:rsidRDefault="00E66DF6" w:rsidP="008868C1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Pr="00D77DE2" w:rsidRDefault="00E66DF6" w:rsidP="00E66DF6">
      <w:pPr>
        <w:spacing w:after="0" w:line="240" w:lineRule="auto"/>
        <w:jc w:val="both"/>
        <w:rPr>
          <w:rFonts w:ascii="Arial" w:hAnsi="Arial" w:cs="Arial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3F02B2" w:rsidP="004B7EF1">
      <w:pPr>
        <w:ind w:left="708"/>
        <w:rPr>
          <w:rFonts w:ascii="Arial" w:hAnsi="Arial" w:cs="Arial"/>
        </w:rPr>
      </w:pPr>
      <w:r w:rsidRPr="003F02B2">
        <w:rPr>
          <w:rFonts w:ascii="Arial" w:hAnsi="Arial" w:cs="Arial"/>
        </w:rPr>
        <w:t>Me</w:t>
      </w:r>
      <w:r w:rsidR="004B7EF1" w:rsidRPr="003F02B2">
        <w:rPr>
          <w:rFonts w:ascii="Arial" w:hAnsi="Arial" w:cs="Arial"/>
        </w:rPr>
        <w:t>llékletek:</w:t>
      </w:r>
    </w:p>
    <w:p w:rsidR="003F02B2" w:rsidRDefault="003F02B2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 w:rsidRPr="003F02B2">
        <w:rPr>
          <w:rFonts w:ascii="Arial" w:hAnsi="Arial" w:cs="Arial"/>
        </w:rPr>
        <w:t>a 065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 xml:space="preserve"> tulajdoni lap másolata</w:t>
      </w:r>
    </w:p>
    <w:p w:rsidR="00DE5C9A" w:rsidRDefault="00DE5C9A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változási vázrajz a 065, 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 xml:space="preserve"> terület megosztásáról</w:t>
      </w:r>
    </w:p>
    <w:p w:rsidR="00DE5C9A" w:rsidRPr="003F02B2" w:rsidRDefault="00F46A53" w:rsidP="003F02B2">
      <w:pPr>
        <w:pStyle w:val="Listaszerbekezds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változási helyszínrajz</w:t>
      </w:r>
      <w:bookmarkStart w:id="0" w:name="_GoBack"/>
      <w:bookmarkEnd w:id="0"/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68C1" w:rsidRDefault="008868C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B17" w:rsidRDefault="003F2B1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0AA8" w:rsidRPr="00E25F71" w:rsidRDefault="00890AA8" w:rsidP="00890AA8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Hévíz Város Önkormányzatának Képviselő-testülete kezdeményezi az állami vagyonról </w:t>
      </w:r>
      <w:r w:rsidRPr="00E25F71">
        <w:rPr>
          <w:rFonts w:ascii="Arial" w:hAnsi="Arial" w:cs="Arial"/>
        </w:rPr>
        <w:t xml:space="preserve">szóló 2007. évi CVI. törvény </w:t>
      </w:r>
      <w:r w:rsidRPr="00E25F71">
        <w:rPr>
          <w:rFonts w:ascii="Arial" w:hAnsi="Arial" w:cs="Arial"/>
          <w:snapToGrid w:val="0"/>
        </w:rPr>
        <w:t>36.</w:t>
      </w:r>
      <w:r>
        <w:rPr>
          <w:rFonts w:ascii="Arial" w:hAnsi="Arial" w:cs="Arial"/>
          <w:snapToGrid w:val="0"/>
        </w:rPr>
        <w:t xml:space="preserve"> </w:t>
      </w:r>
      <w:proofErr w:type="gramStart"/>
      <w:r w:rsidRPr="00E25F71">
        <w:rPr>
          <w:rFonts w:ascii="Arial" w:hAnsi="Arial" w:cs="Arial"/>
          <w:snapToGrid w:val="0"/>
        </w:rPr>
        <w:t xml:space="preserve">§ (2) bekezdés c) pontja </w:t>
      </w:r>
      <w:r w:rsidRPr="00E25F71">
        <w:rPr>
          <w:rFonts w:ascii="Arial" w:hAnsi="Arial" w:cs="Arial"/>
        </w:rPr>
        <w:t>alapján, a település jogszabályban előírt</w:t>
      </w:r>
      <w:r>
        <w:rPr>
          <w:rFonts w:ascii="Arial" w:hAnsi="Arial" w:cs="Arial"/>
        </w:rPr>
        <w:t xml:space="preserve"> </w:t>
      </w:r>
      <w:r w:rsidR="001011ED">
        <w:rPr>
          <w:rFonts w:ascii="Arial" w:hAnsi="Arial" w:cs="Arial"/>
        </w:rPr>
        <w:t>településüzemeltetés (köztemetők kialakítása és fenntartása)</w:t>
      </w:r>
      <w:r w:rsidR="00EF79B3">
        <w:rPr>
          <w:rFonts w:ascii="Arial" w:hAnsi="Arial" w:cs="Arial"/>
        </w:rPr>
        <w:t xml:space="preserve"> közfeladat ellátással </w:t>
      </w:r>
      <w:r w:rsidR="00EF79B3" w:rsidRPr="00E25F71">
        <w:rPr>
          <w:rFonts w:ascii="Arial" w:hAnsi="Arial" w:cs="Arial"/>
        </w:rPr>
        <w:t xml:space="preserve">kapcsolatos </w:t>
      </w:r>
      <w:r w:rsidRPr="00E25F71">
        <w:rPr>
          <w:rFonts w:ascii="Arial" w:hAnsi="Arial" w:cs="Arial"/>
        </w:rPr>
        <w:t xml:space="preserve">feladatainak </w:t>
      </w:r>
      <w:r w:rsidR="00EF79B3">
        <w:rPr>
          <w:rFonts w:ascii="Arial" w:hAnsi="Arial" w:cs="Arial"/>
        </w:rPr>
        <w:t>ellátása</w:t>
      </w:r>
      <w:r w:rsidRPr="00E25F71">
        <w:rPr>
          <w:rFonts w:ascii="Arial" w:hAnsi="Arial" w:cs="Arial"/>
        </w:rPr>
        <w:t xml:space="preserve"> érdekében </w:t>
      </w:r>
      <w:r w:rsidR="00EF79B3" w:rsidRPr="005D0CE7">
        <w:rPr>
          <w:rFonts w:ascii="Arial" w:hAnsi="Arial" w:cs="Arial"/>
        </w:rPr>
        <w:t xml:space="preserve">a </w:t>
      </w:r>
      <w:r w:rsidR="00EF79B3" w:rsidRPr="00EF79B3">
        <w:rPr>
          <w:rFonts w:ascii="Arial" w:hAnsi="Arial" w:cs="Arial"/>
          <w:b/>
        </w:rPr>
        <w:t xml:space="preserve">Hévíz </w:t>
      </w:r>
      <w:r w:rsidR="001011ED">
        <w:rPr>
          <w:rFonts w:ascii="Arial" w:hAnsi="Arial" w:cs="Arial"/>
          <w:b/>
        </w:rPr>
        <w:t>065.</w:t>
      </w:r>
      <w:r w:rsidR="00EF79B3" w:rsidRPr="00EF79B3">
        <w:rPr>
          <w:rFonts w:ascii="Arial" w:hAnsi="Arial" w:cs="Arial"/>
          <w:b/>
        </w:rPr>
        <w:t xml:space="preserve"> hrsz.</w:t>
      </w:r>
      <w:r w:rsidR="00EF79B3" w:rsidRPr="005D0CE7">
        <w:rPr>
          <w:rFonts w:ascii="Arial" w:hAnsi="Arial" w:cs="Arial"/>
        </w:rPr>
        <w:t xml:space="preserve">-ú, </w:t>
      </w:r>
      <w:r w:rsidR="001011ED">
        <w:rPr>
          <w:rFonts w:ascii="Arial" w:hAnsi="Arial" w:cs="Arial"/>
        </w:rPr>
        <w:t>1 ha 7495</w:t>
      </w:r>
      <w:r w:rsidR="00EF79B3" w:rsidRPr="005D0CE7">
        <w:rPr>
          <w:rFonts w:ascii="Arial" w:hAnsi="Arial" w:cs="Arial"/>
        </w:rPr>
        <w:t xml:space="preserve"> </w:t>
      </w:r>
      <w:r w:rsidR="00EF79B3" w:rsidRPr="005D0CE7">
        <w:rPr>
          <w:rFonts w:ascii="Arial" w:hAnsi="Arial" w:cs="Arial"/>
          <w:iCs/>
        </w:rPr>
        <w:t xml:space="preserve">m2 </w:t>
      </w:r>
      <w:r w:rsidR="001011ED">
        <w:rPr>
          <w:rFonts w:ascii="Arial" w:hAnsi="Arial" w:cs="Arial"/>
          <w:iCs/>
        </w:rPr>
        <w:t>nagyságú „országos közút” megnevezésű ingatlanból a terület megosztása után kialakuló</w:t>
      </w:r>
      <w:r w:rsidR="00EF79B3" w:rsidRPr="005D0CE7">
        <w:rPr>
          <w:rFonts w:ascii="Arial" w:hAnsi="Arial" w:cs="Arial"/>
          <w:iCs/>
        </w:rPr>
        <w:t>,</w:t>
      </w:r>
      <w:r w:rsidR="00EF79B3">
        <w:rPr>
          <w:rFonts w:ascii="Arial" w:hAnsi="Arial" w:cs="Arial"/>
          <w:iCs/>
        </w:rPr>
        <w:t xml:space="preserve"> </w:t>
      </w:r>
      <w:r w:rsidR="001011ED">
        <w:rPr>
          <w:rFonts w:ascii="Arial" w:hAnsi="Arial" w:cs="Arial"/>
          <w:iCs/>
        </w:rPr>
        <w:t xml:space="preserve"> Hévíz 065/2. hrsz-ú, 1591 m2 nagyságú, valamint </w:t>
      </w:r>
      <w:r w:rsidR="00EF79B3">
        <w:rPr>
          <w:rFonts w:ascii="Arial" w:hAnsi="Arial" w:cs="Arial"/>
          <w:iCs/>
        </w:rPr>
        <w:t xml:space="preserve"> </w:t>
      </w:r>
      <w:r w:rsidR="001011ED">
        <w:rPr>
          <w:rFonts w:ascii="Arial" w:hAnsi="Arial" w:cs="Arial"/>
          <w:iCs/>
        </w:rPr>
        <w:t>a Hévíz 065/3. hrsz-ú, 1080 m2 nagyságú</w:t>
      </w:r>
      <w:r w:rsidR="001011ED" w:rsidRPr="00E25F71">
        <w:rPr>
          <w:rFonts w:ascii="Arial" w:hAnsi="Arial" w:cs="Arial"/>
        </w:rPr>
        <w:t xml:space="preserve"> </w:t>
      </w:r>
      <w:r w:rsidRPr="00E25F71">
        <w:rPr>
          <w:rFonts w:ascii="Arial" w:hAnsi="Arial" w:cs="Arial"/>
        </w:rPr>
        <w:t>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önkormányzati tulajdonba vételét</w:t>
      </w:r>
      <w:r w:rsidRPr="00E25F71">
        <w:rPr>
          <w:rFonts w:ascii="Arial" w:hAnsi="Arial" w:cs="Arial"/>
        </w:rPr>
        <w:t>, térítés nélküli vagyonátadással.</w:t>
      </w:r>
      <w:proofErr w:type="gramEnd"/>
      <w:r w:rsidRPr="00E25F71">
        <w:rPr>
          <w:rFonts w:ascii="Arial" w:hAnsi="Arial" w:cs="Arial"/>
        </w:rPr>
        <w:t xml:space="preserve"> </w:t>
      </w:r>
    </w:p>
    <w:p w:rsidR="00890AA8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E25F71">
        <w:rPr>
          <w:rFonts w:ascii="Arial" w:hAnsi="Arial" w:cs="Arial"/>
        </w:rPr>
        <w:t>E cél megvalósítása érdekében a Képviselő-testület úgy dönt, hogy</w:t>
      </w:r>
    </w:p>
    <w:p w:rsidR="00890AA8" w:rsidRPr="00E25F71" w:rsidRDefault="00890AA8" w:rsidP="00890AA8">
      <w:pPr>
        <w:spacing w:after="0" w:line="240" w:lineRule="auto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Pr="00E25F7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z </w:t>
      </w:r>
      <w:r w:rsidRPr="00E25F71">
        <w:rPr>
          <w:rFonts w:ascii="Arial" w:hAnsi="Arial" w:cs="Arial"/>
        </w:rPr>
        <w:t xml:space="preserve">állami vagyonról szóló 2007. évi CVI. törvény </w:t>
      </w:r>
      <w:r w:rsidRPr="00E25F71">
        <w:rPr>
          <w:rFonts w:ascii="Arial" w:hAnsi="Arial" w:cs="Arial"/>
          <w:snapToGrid w:val="0"/>
        </w:rPr>
        <w:t xml:space="preserve">36.§ (2) bekezdés c) pontja </w:t>
      </w:r>
      <w:r w:rsidR="001011ED">
        <w:rPr>
          <w:rFonts w:ascii="Arial" w:hAnsi="Arial" w:cs="Arial"/>
        </w:rPr>
        <w:t xml:space="preserve">alapján, </w:t>
      </w:r>
      <w:r w:rsidR="001011ED" w:rsidRPr="00E25F71">
        <w:rPr>
          <w:rFonts w:ascii="Arial" w:hAnsi="Arial" w:cs="Arial"/>
        </w:rPr>
        <w:t>a település jogszabályban előírt</w:t>
      </w:r>
      <w:r w:rsidR="001011ED">
        <w:rPr>
          <w:rFonts w:ascii="Arial" w:hAnsi="Arial" w:cs="Arial"/>
        </w:rPr>
        <w:t xml:space="preserve"> településüzemeltetés (köztemetők kialakítása és fenntartása) közfeladata</w:t>
      </w:r>
      <w:r w:rsidR="00EF79B3">
        <w:rPr>
          <w:rFonts w:ascii="Arial" w:hAnsi="Arial" w:cs="Arial"/>
        </w:rPr>
        <w:t xml:space="preserve"> ellátás</w:t>
      </w:r>
      <w:r w:rsidR="001011ED">
        <w:rPr>
          <w:rFonts w:ascii="Arial" w:hAnsi="Arial" w:cs="Arial"/>
        </w:rPr>
        <w:t>ának</w:t>
      </w:r>
      <w:r>
        <w:rPr>
          <w:rFonts w:ascii="Arial" w:hAnsi="Arial" w:cs="Arial"/>
        </w:rPr>
        <w:t xml:space="preserve"> céljából Magyarország helyi önkormányzatairól szóló 2011. évi CLXXXIX. törvény 13. </w:t>
      </w:r>
      <w:proofErr w:type="gramStart"/>
      <w:r>
        <w:rPr>
          <w:rFonts w:ascii="Arial" w:hAnsi="Arial" w:cs="Arial"/>
        </w:rPr>
        <w:t xml:space="preserve">§ (1) bekezdés </w:t>
      </w:r>
      <w:r w:rsidR="001011E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pontjában </w:t>
      </w:r>
      <w:r w:rsidRPr="00E25F71">
        <w:rPr>
          <w:rFonts w:ascii="Arial" w:hAnsi="Arial" w:cs="Arial"/>
        </w:rPr>
        <w:t xml:space="preserve">meghatározott </w:t>
      </w:r>
      <w:r w:rsidR="00F661C4">
        <w:rPr>
          <w:rFonts w:ascii="Arial" w:hAnsi="Arial" w:cs="Arial"/>
        </w:rPr>
        <w:t>feladatai ellátásának</w:t>
      </w:r>
      <w:r w:rsidR="0022334B">
        <w:rPr>
          <w:rFonts w:ascii="Arial" w:hAnsi="Arial" w:cs="Arial"/>
        </w:rPr>
        <w:t xml:space="preserve"> - </w:t>
      </w:r>
      <w:r w:rsidR="001011ED">
        <w:rPr>
          <w:rFonts w:ascii="Arial" w:hAnsi="Arial" w:cs="Arial"/>
        </w:rPr>
        <w:t>köztemetők kialakítása és fenntartása</w:t>
      </w:r>
      <w:r w:rsidR="0022334B">
        <w:rPr>
          <w:rFonts w:ascii="Arial" w:hAnsi="Arial" w:cs="Arial"/>
        </w:rPr>
        <w:t xml:space="preserve"> -</w:t>
      </w:r>
      <w:r w:rsidRPr="00E25F71">
        <w:rPr>
          <w:rFonts w:ascii="Arial" w:hAnsi="Arial" w:cs="Arial"/>
        </w:rPr>
        <w:t xml:space="preserve"> elősegítése érdekében a Magyar Ál</w:t>
      </w:r>
      <w:r>
        <w:rPr>
          <w:rFonts w:ascii="Arial" w:hAnsi="Arial" w:cs="Arial"/>
        </w:rPr>
        <w:t>lam</w:t>
      </w:r>
      <w:r w:rsidR="00EF79B3">
        <w:rPr>
          <w:rFonts w:ascii="Arial" w:hAnsi="Arial" w:cs="Arial"/>
        </w:rPr>
        <w:t xml:space="preserve"> tulajdonában </w:t>
      </w:r>
      <w:r>
        <w:rPr>
          <w:rFonts w:ascii="Arial" w:hAnsi="Arial" w:cs="Arial"/>
        </w:rPr>
        <w:t xml:space="preserve">lévő </w:t>
      </w:r>
      <w:r w:rsidR="001011ED" w:rsidRPr="00EF79B3">
        <w:rPr>
          <w:rFonts w:ascii="Arial" w:hAnsi="Arial" w:cs="Arial"/>
          <w:b/>
        </w:rPr>
        <w:t xml:space="preserve">Hévíz </w:t>
      </w:r>
      <w:r w:rsidR="001011ED">
        <w:rPr>
          <w:rFonts w:ascii="Arial" w:hAnsi="Arial" w:cs="Arial"/>
          <w:b/>
        </w:rPr>
        <w:t>065.</w:t>
      </w:r>
      <w:r w:rsidR="001011ED" w:rsidRPr="00EF79B3">
        <w:rPr>
          <w:rFonts w:ascii="Arial" w:hAnsi="Arial" w:cs="Arial"/>
          <w:b/>
        </w:rPr>
        <w:t xml:space="preserve"> hrsz.</w:t>
      </w:r>
      <w:r w:rsidR="001011ED" w:rsidRPr="005D0CE7">
        <w:rPr>
          <w:rFonts w:ascii="Arial" w:hAnsi="Arial" w:cs="Arial"/>
        </w:rPr>
        <w:t xml:space="preserve">-ú, </w:t>
      </w:r>
      <w:r w:rsidR="001011ED">
        <w:rPr>
          <w:rFonts w:ascii="Arial" w:hAnsi="Arial" w:cs="Arial"/>
        </w:rPr>
        <w:t>1 ha 7495</w:t>
      </w:r>
      <w:r w:rsidR="001011ED" w:rsidRPr="005D0CE7">
        <w:rPr>
          <w:rFonts w:ascii="Arial" w:hAnsi="Arial" w:cs="Arial"/>
        </w:rPr>
        <w:t xml:space="preserve"> </w:t>
      </w:r>
      <w:r w:rsidR="001011ED" w:rsidRPr="005D0CE7">
        <w:rPr>
          <w:rFonts w:ascii="Arial" w:hAnsi="Arial" w:cs="Arial"/>
          <w:iCs/>
        </w:rPr>
        <w:t xml:space="preserve">m2 </w:t>
      </w:r>
      <w:r w:rsidR="001011ED">
        <w:rPr>
          <w:rFonts w:ascii="Arial" w:hAnsi="Arial" w:cs="Arial"/>
          <w:iCs/>
        </w:rPr>
        <w:t>nagyságú „országos közút” megnevezésű ingatlanból a terület megosztása után kialakuló</w:t>
      </w:r>
      <w:r w:rsidR="001011ED" w:rsidRPr="005D0CE7">
        <w:rPr>
          <w:rFonts w:ascii="Arial" w:hAnsi="Arial" w:cs="Arial"/>
          <w:iCs/>
        </w:rPr>
        <w:t>,</w:t>
      </w:r>
      <w:r w:rsidR="001011ED">
        <w:rPr>
          <w:rFonts w:ascii="Arial" w:hAnsi="Arial" w:cs="Arial"/>
          <w:iCs/>
        </w:rPr>
        <w:t xml:space="preserve">  Hévíz 065/2. hrsz-ú, 1591 m2 nagyságú, valamint  a Hévíz 065/3. hrsz-ú, 1080 m2 nagyságú</w:t>
      </w:r>
      <w:r w:rsidR="001011ED" w:rsidRPr="00E25F71">
        <w:rPr>
          <w:rFonts w:ascii="Arial" w:hAnsi="Arial" w:cs="Arial"/>
        </w:rPr>
        <w:t xml:space="preserve"> ingatlan</w:t>
      </w:r>
      <w:r w:rsidR="001011ED"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 nélküli önkormányzati tulajdonba adására vonatkozó igényét beje</w:t>
      </w:r>
      <w:r>
        <w:rPr>
          <w:rFonts w:ascii="Arial" w:hAnsi="Arial" w:cs="Arial"/>
        </w:rPr>
        <w:t>lenti.</w:t>
      </w:r>
      <w:proofErr w:type="gramEnd"/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  <w:r w:rsidRPr="00E25F71">
        <w:rPr>
          <w:rFonts w:ascii="Arial" w:hAnsi="Arial" w:cs="Arial"/>
        </w:rPr>
        <w:t>2.</w:t>
      </w:r>
      <w:r>
        <w:rPr>
          <w:rFonts w:ascii="Arial" w:hAnsi="Arial" w:cs="Arial"/>
        </w:rPr>
        <w:t>2</w:t>
      </w:r>
      <w:r w:rsidRPr="00E25F71">
        <w:rPr>
          <w:rFonts w:ascii="Arial" w:hAnsi="Arial" w:cs="Arial"/>
        </w:rPr>
        <w:t xml:space="preserve"> Vállalja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tulajdonba adása miatt felmerülő költségek megtérítését, és</w:t>
      </w:r>
      <w:r w:rsidRPr="00E25F71">
        <w:rPr>
          <w:rFonts w:ascii="Arial" w:hAnsi="Arial" w:cs="Arial"/>
          <w:b/>
        </w:rPr>
        <w:t xml:space="preserve"> </w:t>
      </w:r>
      <w:r w:rsidRPr="00E25F71">
        <w:rPr>
          <w:rFonts w:ascii="Arial" w:hAnsi="Arial" w:cs="Arial"/>
        </w:rPr>
        <w:t xml:space="preserve">felhatalmazza </w:t>
      </w:r>
      <w:r>
        <w:rPr>
          <w:rFonts w:ascii="Arial" w:hAnsi="Arial" w:cs="Arial"/>
        </w:rPr>
        <w:t xml:space="preserve">Papp Gábor </w:t>
      </w:r>
      <w:r w:rsidRPr="00E25F71">
        <w:rPr>
          <w:rFonts w:ascii="Arial" w:hAnsi="Arial" w:cs="Arial"/>
        </w:rPr>
        <w:t xml:space="preserve">polgármestert, hogy </w:t>
      </w:r>
      <w:r>
        <w:rPr>
          <w:rFonts w:ascii="Arial" w:hAnsi="Arial" w:cs="Arial"/>
        </w:rPr>
        <w:t xml:space="preserve">az ingyenes vagyonjuttatási igényt </w:t>
      </w:r>
      <w:r w:rsidRPr="00E25F71">
        <w:rPr>
          <w:rFonts w:ascii="Arial" w:hAnsi="Arial" w:cs="Arial"/>
        </w:rPr>
        <w:t>az állami vagyonnal való gazdálkodásról szóló 254/2007. (X. 4.) Korm. rende</w:t>
      </w:r>
      <w:r>
        <w:rPr>
          <w:rFonts w:ascii="Arial" w:hAnsi="Arial" w:cs="Arial"/>
        </w:rPr>
        <w:t>let 50. § (2) bekezdésé</w:t>
      </w:r>
      <w:r w:rsidRPr="00E25F71">
        <w:rPr>
          <w:rFonts w:ascii="Arial" w:hAnsi="Arial" w:cs="Arial"/>
        </w:rPr>
        <w:t xml:space="preserve">ben előírtak teljesítésével a </w:t>
      </w:r>
      <w:r>
        <w:rPr>
          <w:rFonts w:ascii="Arial" w:hAnsi="Arial" w:cs="Arial"/>
        </w:rPr>
        <w:t>Magyar Nemzeti Vagyonkezelő Zrt. Zala Megyei Területi Irodájához (</w:t>
      </w:r>
      <w:r w:rsidR="0022334B">
        <w:rPr>
          <w:rFonts w:ascii="Arial" w:hAnsi="Arial" w:cs="Arial"/>
        </w:rPr>
        <w:t>levelezési cím: 1133 Budapest, Pozsonyi út 56</w:t>
      </w:r>
      <w:r>
        <w:rPr>
          <w:rFonts w:ascii="Arial" w:hAnsi="Arial" w:cs="Arial"/>
        </w:rPr>
        <w:t>.</w:t>
      </w:r>
      <w:r w:rsidRPr="00E25F7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</w:t>
      </w:r>
      <w:r w:rsidRPr="00E25F71">
        <w:rPr>
          <w:rFonts w:ascii="Arial" w:hAnsi="Arial" w:cs="Arial"/>
          <w:bCs/>
        </w:rPr>
        <w:t>ejelentse.</w:t>
      </w: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  <w:bCs/>
        </w:rPr>
      </w:pPr>
    </w:p>
    <w:p w:rsidR="00890AA8" w:rsidRPr="00E25F71" w:rsidRDefault="00890AA8" w:rsidP="00890AA8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E25F71">
        <w:rPr>
          <w:rFonts w:ascii="Arial" w:hAnsi="Arial" w:cs="Arial"/>
        </w:rPr>
        <w:t xml:space="preserve"> Vállalja, hogy az ingatlan</w:t>
      </w:r>
      <w:r>
        <w:rPr>
          <w:rFonts w:ascii="Arial" w:hAnsi="Arial" w:cs="Arial"/>
        </w:rPr>
        <w:t>ok</w:t>
      </w:r>
      <w:r w:rsidRPr="00E25F71">
        <w:rPr>
          <w:rFonts w:ascii="Arial" w:hAnsi="Arial" w:cs="Arial"/>
        </w:rPr>
        <w:t xml:space="preserve"> térítésmentes önkormányzat</w:t>
      </w:r>
      <w:r w:rsidR="0022334B">
        <w:rPr>
          <w:rFonts w:ascii="Arial" w:hAnsi="Arial" w:cs="Arial"/>
        </w:rPr>
        <w:t>i</w:t>
      </w:r>
      <w:r w:rsidRPr="00E25F71">
        <w:rPr>
          <w:rFonts w:ascii="Arial" w:hAnsi="Arial" w:cs="Arial"/>
        </w:rPr>
        <w:t xml:space="preserve"> tulajdonba vételéhez szükséges megállapodást megköti. 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890AA8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EF79B3">
        <w:rPr>
          <w:rFonts w:ascii="Arial" w:hAnsi="Arial" w:cs="Arial"/>
          <w:sz w:val="22"/>
          <w:szCs w:val="22"/>
        </w:rPr>
        <w:t>2015. május 15</w:t>
      </w:r>
      <w:r>
        <w:rPr>
          <w:rFonts w:ascii="Arial" w:hAnsi="Arial" w:cs="Arial"/>
          <w:sz w:val="22"/>
          <w:szCs w:val="22"/>
        </w:rPr>
        <w:t>.</w:t>
      </w:r>
      <w:r w:rsidRPr="00E25F71">
        <w:rPr>
          <w:rFonts w:ascii="Arial" w:hAnsi="Arial" w:cs="Arial"/>
          <w:sz w:val="22"/>
          <w:szCs w:val="22"/>
        </w:rPr>
        <w:t xml:space="preserve"> igénybejelentés megküldésére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3F2B17" w:rsidP="003F2B17">
      <w:pPr>
        <w:ind w:left="-567" w:right="-284"/>
      </w:pPr>
      <w:r w:rsidRPr="003F2B17">
        <w:rPr>
          <w:noProof/>
          <w:lang w:eastAsia="hu-HU"/>
        </w:rPr>
        <w:drawing>
          <wp:inline distT="0" distB="0" distL="0" distR="0">
            <wp:extent cx="6248400" cy="76676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499" cy="768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3F2B17" w:rsidP="003F2B17">
      <w:pPr>
        <w:ind w:left="-567" w:right="-284"/>
      </w:pPr>
      <w:r w:rsidRPr="003F2B17">
        <w:rPr>
          <w:noProof/>
          <w:lang w:eastAsia="hu-HU"/>
        </w:rPr>
        <w:drawing>
          <wp:inline distT="0" distB="0" distL="0" distR="0">
            <wp:extent cx="6267450" cy="581954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837" cy="583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580"/>
      </w:tblGrid>
      <w:tr w:rsidR="008E2138" w:rsidRPr="00956A7D" w:rsidTr="0094546D"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4546D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546D">
        <w:trPr>
          <w:trHeight w:val="697"/>
        </w:trPr>
        <w:tc>
          <w:tcPr>
            <w:tcW w:w="2303" w:type="dxa"/>
          </w:tcPr>
          <w:p w:rsidR="008E2138" w:rsidRPr="0022334B" w:rsidRDefault="008F537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Adorján Zoltán</w:t>
            </w:r>
          </w:p>
        </w:tc>
        <w:tc>
          <w:tcPr>
            <w:tcW w:w="2483" w:type="dxa"/>
            <w:vAlign w:val="center"/>
          </w:tcPr>
          <w:p w:rsidR="008E2138" w:rsidRPr="0022334B" w:rsidRDefault="008F537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beruházási ügyintéző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551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573"/>
        </w:trPr>
        <w:tc>
          <w:tcPr>
            <w:tcW w:w="2303" w:type="dxa"/>
          </w:tcPr>
          <w:p w:rsidR="008E2138" w:rsidRPr="0022334B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826"/>
        </w:trPr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94546D">
        <w:tc>
          <w:tcPr>
            <w:tcW w:w="2303" w:type="dxa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22334B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760"/>
      </w:tblGrid>
      <w:tr w:rsidR="008E2138" w:rsidRPr="00956A7D" w:rsidTr="0094546D">
        <w:trPr>
          <w:trHeight w:val="277"/>
        </w:trPr>
        <w:tc>
          <w:tcPr>
            <w:tcW w:w="920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94546D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546D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94546D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8C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0A644F6D"/>
    <w:multiLevelType w:val="hybridMultilevel"/>
    <w:tmpl w:val="BA6C6CD0"/>
    <w:lvl w:ilvl="0" w:tplc="E7DC8DF6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1011ED"/>
    <w:rsid w:val="0014285B"/>
    <w:rsid w:val="0022334B"/>
    <w:rsid w:val="003F02B2"/>
    <w:rsid w:val="003F2B17"/>
    <w:rsid w:val="004B7EF1"/>
    <w:rsid w:val="005325C0"/>
    <w:rsid w:val="005D0CE7"/>
    <w:rsid w:val="006761B6"/>
    <w:rsid w:val="006825E7"/>
    <w:rsid w:val="007630DE"/>
    <w:rsid w:val="00763FDA"/>
    <w:rsid w:val="00812C69"/>
    <w:rsid w:val="00870C81"/>
    <w:rsid w:val="008868C1"/>
    <w:rsid w:val="00890AA8"/>
    <w:rsid w:val="008B73EB"/>
    <w:rsid w:val="008E2138"/>
    <w:rsid w:val="008F5378"/>
    <w:rsid w:val="0094546D"/>
    <w:rsid w:val="00C610AA"/>
    <w:rsid w:val="00D6078A"/>
    <w:rsid w:val="00DA25CC"/>
    <w:rsid w:val="00DE5C9A"/>
    <w:rsid w:val="00E35C1F"/>
    <w:rsid w:val="00E66DF6"/>
    <w:rsid w:val="00EF79B3"/>
    <w:rsid w:val="00F46A53"/>
    <w:rsid w:val="00F661C4"/>
    <w:rsid w:val="00F67008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1135</Words>
  <Characters>7838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Adorján Zoltán</cp:lastModifiedBy>
  <cp:revision>7</cp:revision>
  <dcterms:created xsi:type="dcterms:W3CDTF">2015-03-11T12:11:00Z</dcterms:created>
  <dcterms:modified xsi:type="dcterms:W3CDTF">2015-03-11T12:40:00Z</dcterms:modified>
</cp:coreProperties>
</file>